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C9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北京师范大学附属中学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数智附中德育相关应用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技术服务采购需求</w:t>
      </w:r>
    </w:p>
    <w:p w14:paraId="572B05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学校希望能实现德育晨午检、请假等相关应用的数字化流程，建设的应用需接入学校现有数智附中平台，主要满足以下需求：</w:t>
      </w:r>
    </w:p>
    <w:p w14:paraId="653C0955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32" w:hanging="432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  <w:t>晨午检</w:t>
      </w:r>
    </w:p>
    <w:p w14:paraId="2D7098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每天早晨以及午间上课前，班主任需要进班对到校学生进行核查，核对学生请假情况并将学生到校情况进行上报。医务室老师需整理学校晨午检相关数据，并上报至教委。因晨午检时间有限，需减少班主任及医务室老师收集管理数据的工作量，确保数据的准确性，提高数据上报及核对的效率。</w:t>
      </w:r>
    </w:p>
    <w:p w14:paraId="6C9273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此应用主要帮助班主任、医务室老师完成晨午检记录，并完成上报教委需求。</w:t>
      </w:r>
    </w:p>
    <w:p w14:paraId="207DDEC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需对接学生请假应用，对于家长端已请假的学生自动计入晨午检记录中，无需重复处理；</w:t>
      </w:r>
    </w:p>
    <w:p w14:paraId="4AFEB78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支持班主任晨检确认及补充上报功能，可填写未到且确认请假学生，可重复上报；</w:t>
      </w:r>
    </w:p>
    <w:p w14:paraId="540B1E2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班主任手端支持今日晨检内容，发微信公众消息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提醒家长进行请假上报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；</w:t>
      </w:r>
    </w:p>
    <w:p w14:paraId="06F1E8A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支持医务室老师电脑端查看晨午检记录；</w:t>
      </w:r>
    </w:p>
    <w:p w14:paraId="516BB02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支持医务室老师查看各班班主任晨午检记录上报情况，默认显示当日班主任上报情况；</w:t>
      </w:r>
    </w:p>
    <w:p w14:paraId="33B6734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支持医务室老师导出晨午检记录；</w:t>
      </w:r>
    </w:p>
    <w:p w14:paraId="1A4F14E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医务室老师导出的晨午检记录与上报表格一致；</w:t>
      </w:r>
    </w:p>
    <w:p w14:paraId="2BEE3B7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支持年级组长、年级组任课老师在手端看到所在年级的晨检与午检的记录情况。</w:t>
      </w:r>
    </w:p>
    <w:p w14:paraId="5A2DA193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32" w:hanging="432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  <w:t>学生请假</w:t>
      </w:r>
    </w:p>
    <w:p w14:paraId="1C5165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当前学校使用问卷星收集学生请假信息，学生请假流程不够直观，不便于进行请假管理。同时，家长使用问卷星请假不支持实时审批和反馈，家长及班主任不能及时跟进请假情况。此外，问卷星作为在线平台不能与其他平台联动，会延误请假信息在教务系统内的同步和更新。</w:t>
      </w:r>
    </w:p>
    <w:p w14:paraId="4A6331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此应用主要支持家长为学生请假、学生中途离校申请审批。</w:t>
      </w:r>
    </w:p>
    <w:p w14:paraId="4F3A36FF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家长为学生请假时，进入该模块需要弹出请假办法，确认已知晓学生请假制度；</w:t>
      </w:r>
    </w:p>
    <w:p w14:paraId="4BC0764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支持家长发起学生请假（请假表单最后需要有签字确认环节）；</w:t>
      </w:r>
    </w:p>
    <w:p w14:paraId="667BBEE3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支持学生及家长查看自己的历次提交请假记录；</w:t>
      </w:r>
    </w:p>
    <w:p w14:paraId="063D02A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学生请假内容的提交；</w:t>
      </w:r>
    </w:p>
    <w:p w14:paraId="70D39F43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学生请假分为疾病、伤害、事假等；</w:t>
      </w:r>
    </w:p>
    <w:p w14:paraId="1C9094F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对于需要中途离校的学生，可以选择是否需要出校门；</w:t>
      </w:r>
    </w:p>
    <w:p w14:paraId="121DAC7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关于疾病等类型的请假，对于不同的情况需要提醒、限制不同的内容展示与填写内容；</w:t>
      </w:r>
    </w:p>
    <w:p w14:paraId="2F8EBB7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支持针对传染病等疾病需要申请复课并审批</w:t>
      </w:r>
    </w:p>
    <w:p w14:paraId="3FB5CF32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针对长期请假的学生可以提前复课填写并无需审批；</w:t>
      </w:r>
    </w:p>
    <w:p w14:paraId="7A5FB168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支持设置请假审批人，支持根据当前学生所在班级，所在班主任进行审批</w:t>
      </w:r>
    </w:p>
    <w:p w14:paraId="06779282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支持请假与其他应用的联动对接，如课表应用。</w:t>
      </w:r>
    </w:p>
    <w:p w14:paraId="77750848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32" w:hanging="432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  <w:t>免体申请</w:t>
      </w:r>
    </w:p>
    <w:p w14:paraId="4AC3F6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学生一周以上免体的，需要提交医院证明，由医务室进行审核后，通知家长、班主任、所在班体育老师，并且免体记录可追溯查看。</w:t>
      </w:r>
    </w:p>
    <w:p w14:paraId="5424E1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此应用主要支持学生进行免体申请审批。</w:t>
      </w:r>
    </w:p>
    <w:p w14:paraId="0D3810EB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支持学生发起免体申请；</w:t>
      </w:r>
    </w:p>
    <w:p w14:paraId="063EA35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支持学生查看自己的历次提交免体记录；</w:t>
      </w:r>
    </w:p>
    <w:p w14:paraId="4642E368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学生免体内容的添加；</w:t>
      </w:r>
    </w:p>
    <w:p w14:paraId="5B9E8C68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支持医务室老师导出免体记录；</w:t>
      </w:r>
    </w:p>
    <w:p w14:paraId="33B61742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免体记录中，免体期与免体过期有不同颜色的区分及相关消息提醒。</w:t>
      </w:r>
    </w:p>
    <w:p w14:paraId="068B116B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32" w:hanging="432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  <w:t>复课申请</w:t>
      </w:r>
    </w:p>
    <w:p w14:paraId="02C809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当前学生进行复课申请时，需提供相关证明材料，会出现学生提交资料不全的情况，且学生及家长无法及时了解到申请进度及结果；学校及班主任对于获取到的学生复课申请数据，不便于进行统计。</w:t>
      </w:r>
    </w:p>
    <w:p w14:paraId="22B32C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此应用主要支持学生进行复课申请审批。</w:t>
      </w:r>
    </w:p>
    <w:p w14:paraId="51B8F9CB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支持学生发起复课申请；</w:t>
      </w:r>
    </w:p>
    <w:p w14:paraId="66C83BB8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支持学生查看自己的历次提交复课记录；</w:t>
      </w:r>
    </w:p>
    <w:p w14:paraId="384ED7C5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学生复课内容的添加。</w:t>
      </w:r>
    </w:p>
    <w:p w14:paraId="57693A36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32" w:hanging="432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1"/>
          <w:szCs w:val="21"/>
          <w:lang w:val="en-US" w:eastAsia="zh-CN" w:bidi="ar-SA"/>
          <w14:ligatures w14:val="standardContextual"/>
        </w:rPr>
        <w:t>审批管理</w:t>
      </w:r>
    </w:p>
    <w:p w14:paraId="6968C4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为了能够自动化处理审批流程，减少人工操作，提高审批效率，需建设审批管理应用，支持老师对所有审批进行统一管理，包括学生请假、免体、复课等审批。</w:t>
      </w:r>
    </w:p>
    <w:p w14:paraId="17C3D0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  <w14:ligatures w14:val="standardContextual"/>
        </w:rPr>
        <w:t>此应用主要支持老师进行统一的审批管理，包括学生请假、免体、复课等审批。</w:t>
      </w:r>
    </w:p>
    <w:p w14:paraId="71A092BA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支持教师的审批管理；</w:t>
      </w:r>
    </w:p>
    <w:p w14:paraId="320B0B40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可以对学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  <w14:ligatures w14:val="standardContextual"/>
        </w:rPr>
        <w:t>生请假、免体、复课进行审批的管理，并且审批。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8A34A"/>
    <w:multiLevelType w:val="multilevel"/>
    <w:tmpl w:val="ADB8A34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suff w:val="nothing"/>
      <w:lvlText w:val="%1.%2.%3."/>
      <w:lvlJc w:val="left"/>
      <w:pPr>
        <w:ind w:left="1525" w:leftChars="0" w:hanging="475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1">
    <w:nsid w:val="D20136DE"/>
    <w:multiLevelType w:val="singleLevel"/>
    <w:tmpl w:val="D20136D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FB2593"/>
    <w:multiLevelType w:val="multilevel"/>
    <w:tmpl w:val="FAFB259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nothing"/>
      <w:lvlText w:val="%1.%2.%3."/>
      <w:lvlJc w:val="left"/>
      <w:pPr>
        <w:ind w:left="1525" w:leftChars="0" w:hanging="47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3">
    <w:nsid w:val="248FE1FE"/>
    <w:multiLevelType w:val="singleLevel"/>
    <w:tmpl w:val="248FE1F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6BA0A34"/>
    <w:multiLevelType w:val="singleLevel"/>
    <w:tmpl w:val="26BA0A3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FD27008"/>
    <w:multiLevelType w:val="singleLevel"/>
    <w:tmpl w:val="5FD270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7AEB4010"/>
    <w:multiLevelType w:val="singleLevel"/>
    <w:tmpl w:val="7AEB40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0F0A"/>
    <w:rsid w:val="0C1B08FA"/>
    <w:rsid w:val="206B103D"/>
    <w:rsid w:val="4B660F0A"/>
    <w:rsid w:val="65B0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60" w:lineRule="auto"/>
      <w:ind w:firstLine="560" w:firstLineChars="200"/>
      <w:jc w:val="both"/>
    </w:pPr>
    <w:rPr>
      <w:rFonts w:eastAsia="等线" w:asciiTheme="minorAscii" w:hAnsiTheme="minorAscii" w:cstheme="minorBidi"/>
      <w:sz w:val="28"/>
      <w:szCs w:val="22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6" w:lineRule="auto"/>
      <w:ind w:left="1525" w:hanging="476"/>
      <w:jc w:val="left"/>
      <w:outlineLvl w:val="2"/>
    </w:pPr>
    <w:rPr>
      <w:rFonts w:ascii="Arial" w:hAnsi="Arial" w:eastAsia="宋体" w:cs="Times New Roman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2024-12-05T05:18:00Z</dcterms:created>
  <dc:creator>姚茜</dc:creator>
  <cp:lastModifiedBy>姚茜</cp:lastModifiedBy>
  <dcterms:modified xsi:type="dcterms:W3CDTF">2024-12-06T00:41:10Z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8A0083F2DCE9406A946AC9F9EADAB560_11</vt:lpwstr>
  </property>
</Properties>
</file>