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8BC" w:rsidRDefault="007A58BC" w:rsidP="007A58BC">
      <w:pPr>
        <w:spacing w:line="360" w:lineRule="auto"/>
        <w:jc w:val="left"/>
        <w:rPr>
          <w:b/>
          <w:color w:val="000000"/>
          <w:szCs w:val="21"/>
        </w:rPr>
      </w:pPr>
      <w:r>
        <w:rPr>
          <w:rFonts w:hint="eastAsia"/>
          <w:b/>
          <w:color w:val="000000"/>
          <w:szCs w:val="21"/>
        </w:rPr>
        <w:t>附件：</w:t>
      </w:r>
    </w:p>
    <w:p w:rsidR="007A58BC" w:rsidRDefault="007A58BC" w:rsidP="007A58BC">
      <w:pPr>
        <w:spacing w:line="360" w:lineRule="auto"/>
        <w:jc w:val="center"/>
        <w:rPr>
          <w:rFonts w:ascii="黑体" w:eastAsia="黑体" w:hAnsi="黑体" w:cs="宋体"/>
          <w:b/>
          <w:color w:val="000000"/>
          <w:kern w:val="0"/>
          <w:sz w:val="28"/>
          <w:szCs w:val="21"/>
        </w:rPr>
      </w:pPr>
      <w:r>
        <w:rPr>
          <w:rFonts w:ascii="黑体" w:eastAsia="黑体" w:hAnsi="黑体" w:cs="宋体" w:hint="eastAsia"/>
          <w:b/>
          <w:color w:val="000000"/>
          <w:kern w:val="0"/>
          <w:sz w:val="28"/>
          <w:szCs w:val="21"/>
        </w:rPr>
        <w:t>北京师范大学附属中学国际课程项目</w:t>
      </w:r>
    </w:p>
    <w:p w:rsidR="007A58BC" w:rsidRDefault="007A58BC" w:rsidP="007A58BC">
      <w:pPr>
        <w:spacing w:line="360" w:lineRule="auto"/>
        <w:jc w:val="center"/>
        <w:rPr>
          <w:rFonts w:ascii="黑体" w:eastAsia="黑体" w:hAnsi="黑体" w:cs="宋体"/>
          <w:b/>
          <w:color w:val="000000"/>
          <w:kern w:val="0"/>
          <w:sz w:val="28"/>
          <w:szCs w:val="21"/>
        </w:rPr>
      </w:pPr>
      <w:r>
        <w:rPr>
          <w:rFonts w:ascii="黑体" w:eastAsia="黑体" w:hAnsi="黑体" w:cs="宋体" w:hint="eastAsia"/>
          <w:b/>
          <w:color w:val="000000"/>
          <w:kern w:val="0"/>
          <w:sz w:val="28"/>
          <w:szCs w:val="21"/>
        </w:rPr>
        <w:t>升学指导服务采购</w:t>
      </w:r>
      <w:r>
        <w:rPr>
          <w:rFonts w:ascii="黑体" w:eastAsia="黑体" w:hAnsi="黑体" w:cs="宋体"/>
          <w:b/>
          <w:color w:val="000000"/>
          <w:kern w:val="0"/>
          <w:sz w:val="28"/>
          <w:szCs w:val="21"/>
        </w:rPr>
        <w:t>需求及报价文件编制要求</w:t>
      </w:r>
    </w:p>
    <w:p w:rsidR="007A58BC" w:rsidRDefault="007A58BC" w:rsidP="007A58BC">
      <w:pPr>
        <w:spacing w:line="360" w:lineRule="auto"/>
        <w:jc w:val="center"/>
        <w:rPr>
          <w:rFonts w:ascii="黑体" w:eastAsia="黑体" w:hAnsi="黑体"/>
          <w:b/>
          <w:color w:val="000000"/>
          <w:sz w:val="28"/>
          <w:szCs w:val="21"/>
        </w:rPr>
      </w:pPr>
    </w:p>
    <w:p w:rsidR="007A58BC" w:rsidRPr="007D6829" w:rsidRDefault="007A58BC" w:rsidP="007A58BC">
      <w:pPr>
        <w:spacing w:line="360" w:lineRule="auto"/>
        <w:rPr>
          <w:b/>
          <w:color w:val="000000"/>
          <w:szCs w:val="21"/>
        </w:rPr>
      </w:pPr>
      <w:r>
        <w:rPr>
          <w:rFonts w:hint="eastAsia"/>
          <w:color w:val="000000"/>
          <w:szCs w:val="21"/>
        </w:rPr>
        <w:t>项目名称</w:t>
      </w:r>
      <w:r>
        <w:rPr>
          <w:rFonts w:hint="eastAsia"/>
          <w:color w:val="000000"/>
          <w:szCs w:val="21"/>
        </w:rPr>
        <w:t xml:space="preserve"> :</w:t>
      </w:r>
      <w:r>
        <w:rPr>
          <w:rFonts w:hint="eastAsia"/>
        </w:rPr>
        <w:t xml:space="preserve"> </w:t>
      </w:r>
      <w:r>
        <w:rPr>
          <w:rFonts w:hint="eastAsia"/>
          <w:color w:val="000000"/>
          <w:szCs w:val="21"/>
        </w:rPr>
        <w:t>北京师范大学附属中学</w:t>
      </w:r>
      <w:r w:rsidRPr="007D6829">
        <w:rPr>
          <w:rFonts w:hint="eastAsia"/>
          <w:color w:val="000000"/>
          <w:szCs w:val="21"/>
        </w:rPr>
        <w:t>国际课程项目</w:t>
      </w:r>
      <w:r w:rsidR="007B25F0">
        <w:rPr>
          <w:rFonts w:hint="eastAsia"/>
          <w:color w:val="000000"/>
          <w:szCs w:val="21"/>
        </w:rPr>
        <w:t>升学指导</w:t>
      </w:r>
      <w:r w:rsidRPr="007D6829">
        <w:rPr>
          <w:rFonts w:hint="eastAsia"/>
          <w:color w:val="000000"/>
          <w:szCs w:val="21"/>
        </w:rPr>
        <w:t>服务</w:t>
      </w:r>
    </w:p>
    <w:p w:rsidR="007A58BC" w:rsidRDefault="007A58BC" w:rsidP="007A58BC">
      <w:pPr>
        <w:spacing w:line="360" w:lineRule="auto"/>
        <w:rPr>
          <w:color w:val="000000"/>
          <w:szCs w:val="21"/>
        </w:rPr>
      </w:pPr>
      <w:r>
        <w:rPr>
          <w:rFonts w:hint="eastAsia"/>
          <w:color w:val="000000"/>
          <w:szCs w:val="21"/>
        </w:rPr>
        <w:t>预算资金</w:t>
      </w:r>
      <w:r>
        <w:rPr>
          <w:rFonts w:hint="eastAsia"/>
          <w:color w:val="000000"/>
          <w:szCs w:val="21"/>
        </w:rPr>
        <w:t xml:space="preserve"> :</w:t>
      </w:r>
      <w:r>
        <w:rPr>
          <w:rFonts w:hint="eastAsia"/>
          <w:color w:val="000000"/>
          <w:szCs w:val="21"/>
        </w:rPr>
        <w:t>不高于人民币</w:t>
      </w:r>
      <w:r>
        <w:rPr>
          <w:color w:val="000000"/>
          <w:szCs w:val="21"/>
        </w:rPr>
        <w:t>50</w:t>
      </w:r>
      <w:r>
        <w:rPr>
          <w:color w:val="000000"/>
          <w:szCs w:val="21"/>
        </w:rPr>
        <w:t>万</w:t>
      </w:r>
      <w:r>
        <w:rPr>
          <w:rFonts w:hint="eastAsia"/>
          <w:color w:val="000000"/>
          <w:szCs w:val="21"/>
        </w:rPr>
        <w:t>元</w:t>
      </w:r>
    </w:p>
    <w:p w:rsidR="007A58BC" w:rsidRDefault="007A58BC" w:rsidP="007A58BC">
      <w:pPr>
        <w:spacing w:line="360" w:lineRule="auto"/>
        <w:rPr>
          <w:color w:val="000000"/>
          <w:szCs w:val="21"/>
        </w:rPr>
      </w:pPr>
      <w:r>
        <w:rPr>
          <w:rFonts w:hint="eastAsia"/>
          <w:color w:val="000000"/>
          <w:szCs w:val="21"/>
        </w:rPr>
        <w:t>采购人名称</w:t>
      </w:r>
      <w:r>
        <w:rPr>
          <w:rFonts w:hint="eastAsia"/>
          <w:color w:val="000000"/>
          <w:szCs w:val="21"/>
        </w:rPr>
        <w:t xml:space="preserve"> :</w:t>
      </w:r>
      <w:r>
        <w:rPr>
          <w:rFonts w:hint="eastAsia"/>
        </w:rPr>
        <w:t xml:space="preserve"> </w:t>
      </w:r>
      <w:r>
        <w:rPr>
          <w:rFonts w:hint="eastAsia"/>
          <w:color w:val="000000"/>
          <w:szCs w:val="21"/>
        </w:rPr>
        <w:t>北京师范大学附属中学</w:t>
      </w:r>
    </w:p>
    <w:p w:rsidR="007A58BC" w:rsidRDefault="007A58BC" w:rsidP="007A58BC">
      <w:pPr>
        <w:spacing w:line="360" w:lineRule="auto"/>
        <w:rPr>
          <w:color w:val="000000"/>
          <w:szCs w:val="21"/>
        </w:rPr>
      </w:pPr>
      <w:r>
        <w:rPr>
          <w:rFonts w:hint="eastAsia"/>
          <w:color w:val="000000"/>
          <w:szCs w:val="21"/>
        </w:rPr>
        <w:t>采购人地址</w:t>
      </w:r>
      <w:r>
        <w:rPr>
          <w:rFonts w:hint="eastAsia"/>
          <w:color w:val="000000"/>
          <w:szCs w:val="21"/>
        </w:rPr>
        <w:t xml:space="preserve"> :</w:t>
      </w:r>
      <w:r>
        <w:rPr>
          <w:rFonts w:hint="eastAsia"/>
          <w:color w:val="000000"/>
          <w:szCs w:val="21"/>
        </w:rPr>
        <w:t>北京市西城区南新华街</w:t>
      </w:r>
      <w:r>
        <w:rPr>
          <w:rFonts w:hint="eastAsia"/>
          <w:color w:val="000000"/>
          <w:szCs w:val="21"/>
        </w:rPr>
        <w:t>1</w:t>
      </w:r>
      <w:r>
        <w:rPr>
          <w:color w:val="000000"/>
          <w:szCs w:val="21"/>
        </w:rPr>
        <w:t>8</w:t>
      </w:r>
      <w:r>
        <w:rPr>
          <w:color w:val="000000"/>
          <w:szCs w:val="21"/>
        </w:rPr>
        <w:t>号</w:t>
      </w:r>
    </w:p>
    <w:p w:rsidR="007A58BC" w:rsidRDefault="007A58BC" w:rsidP="007A58BC">
      <w:pPr>
        <w:spacing w:line="360" w:lineRule="auto"/>
        <w:rPr>
          <w:color w:val="000000"/>
          <w:szCs w:val="21"/>
        </w:rPr>
      </w:pPr>
      <w:r>
        <w:rPr>
          <w:rFonts w:hint="eastAsia"/>
          <w:color w:val="000000"/>
          <w:szCs w:val="21"/>
        </w:rPr>
        <w:t>采购人联系人</w:t>
      </w:r>
      <w:r>
        <w:rPr>
          <w:rFonts w:hint="eastAsia"/>
          <w:color w:val="000000"/>
          <w:szCs w:val="21"/>
        </w:rPr>
        <w:t xml:space="preserve"> :</w:t>
      </w:r>
      <w:r w:rsidR="004D17C5">
        <w:rPr>
          <w:rFonts w:hint="eastAsia"/>
          <w:color w:val="000000"/>
          <w:szCs w:val="21"/>
        </w:rPr>
        <w:t xml:space="preserve"> </w:t>
      </w:r>
      <w:r w:rsidR="004D17C5">
        <w:rPr>
          <w:rFonts w:hint="eastAsia"/>
          <w:color w:val="000000"/>
          <w:szCs w:val="21"/>
        </w:rPr>
        <w:t>孙</w:t>
      </w:r>
      <w:r>
        <w:rPr>
          <w:rFonts w:hint="eastAsia"/>
          <w:color w:val="000000"/>
          <w:szCs w:val="21"/>
        </w:rPr>
        <w:t>老师</w:t>
      </w:r>
    </w:p>
    <w:p w:rsidR="007A58BC" w:rsidRDefault="007A58BC" w:rsidP="007A58BC">
      <w:pPr>
        <w:spacing w:line="360" w:lineRule="auto"/>
        <w:rPr>
          <w:color w:val="000000"/>
          <w:szCs w:val="21"/>
        </w:rPr>
      </w:pPr>
      <w:r>
        <w:rPr>
          <w:rFonts w:hint="eastAsia"/>
          <w:color w:val="000000"/>
          <w:szCs w:val="21"/>
        </w:rPr>
        <w:t>采购人联系邮箱</w:t>
      </w:r>
      <w:r>
        <w:rPr>
          <w:rFonts w:hint="eastAsia"/>
          <w:color w:val="000000"/>
          <w:szCs w:val="21"/>
        </w:rPr>
        <w:t xml:space="preserve"> :</w:t>
      </w:r>
      <w:proofErr w:type="spellStart"/>
      <w:proofErr w:type="gramStart"/>
      <w:r>
        <w:rPr>
          <w:rFonts w:hint="eastAsia"/>
          <w:color w:val="000000"/>
          <w:szCs w:val="21"/>
        </w:rPr>
        <w:t>ap</w:t>
      </w:r>
      <w:proofErr w:type="spellEnd"/>
      <w:proofErr w:type="gramEnd"/>
      <w:r>
        <w:rPr>
          <w:color w:val="000000"/>
          <w:szCs w:val="21"/>
        </w:rPr>
        <w:t xml:space="preserve"> @bjsdfz.com</w:t>
      </w:r>
    </w:p>
    <w:p w:rsidR="007A58BC" w:rsidRPr="007D6829" w:rsidRDefault="007A58BC" w:rsidP="007A58BC">
      <w:pPr>
        <w:spacing w:line="360" w:lineRule="auto"/>
        <w:rPr>
          <w:color w:val="000000"/>
          <w:szCs w:val="21"/>
        </w:rPr>
      </w:pPr>
    </w:p>
    <w:p w:rsidR="007A58BC" w:rsidRDefault="007A58BC" w:rsidP="007A58BC">
      <w:pPr>
        <w:pStyle w:val="a5"/>
        <w:numPr>
          <w:ilvl w:val="0"/>
          <w:numId w:val="1"/>
        </w:numPr>
        <w:spacing w:line="360" w:lineRule="auto"/>
        <w:ind w:firstLineChars="0"/>
        <w:rPr>
          <w:b/>
          <w:color w:val="000000"/>
          <w:szCs w:val="21"/>
        </w:rPr>
      </w:pPr>
      <w:r>
        <w:rPr>
          <w:rFonts w:hint="eastAsia"/>
          <w:b/>
          <w:color w:val="000000"/>
          <w:szCs w:val="21"/>
        </w:rPr>
        <w:t>服务</w:t>
      </w:r>
      <w:r>
        <w:rPr>
          <w:b/>
          <w:color w:val="000000"/>
          <w:szCs w:val="21"/>
        </w:rPr>
        <w:t>标准</w:t>
      </w:r>
    </w:p>
    <w:p w:rsidR="007A58BC" w:rsidRDefault="007A58BC" w:rsidP="007A58BC">
      <w:pPr>
        <w:spacing w:line="360" w:lineRule="auto"/>
        <w:ind w:firstLineChars="200" w:firstLine="420"/>
        <w:rPr>
          <w:color w:val="000000"/>
          <w:szCs w:val="21"/>
        </w:rPr>
      </w:pPr>
      <w:r>
        <w:rPr>
          <w:rFonts w:hint="eastAsia"/>
          <w:color w:val="000000"/>
          <w:szCs w:val="21"/>
        </w:rPr>
        <w:t>提供</w:t>
      </w:r>
      <w:r>
        <w:rPr>
          <w:color w:val="000000"/>
          <w:szCs w:val="21"/>
        </w:rPr>
        <w:t>的</w:t>
      </w:r>
      <w:r>
        <w:rPr>
          <w:rFonts w:hint="eastAsia"/>
          <w:color w:val="000000"/>
          <w:szCs w:val="21"/>
        </w:rPr>
        <w:t>服务能够</w:t>
      </w:r>
      <w:r>
        <w:rPr>
          <w:color w:val="000000"/>
          <w:szCs w:val="21"/>
        </w:rPr>
        <w:t>满足</w:t>
      </w:r>
      <w:r>
        <w:rPr>
          <w:rFonts w:hint="eastAsia"/>
          <w:color w:val="000000"/>
          <w:szCs w:val="21"/>
        </w:rPr>
        <w:t>以下需求</w:t>
      </w:r>
      <w:r>
        <w:rPr>
          <w:color w:val="000000"/>
          <w:szCs w:val="21"/>
        </w:rPr>
        <w:t>：</w:t>
      </w:r>
    </w:p>
    <w:p w:rsidR="007A58BC" w:rsidRDefault="007A58BC" w:rsidP="007A58BC">
      <w:pPr>
        <w:pStyle w:val="a5"/>
        <w:numPr>
          <w:ilvl w:val="0"/>
          <w:numId w:val="3"/>
        </w:numPr>
        <w:spacing w:line="360" w:lineRule="auto"/>
        <w:ind w:firstLineChars="0"/>
      </w:pPr>
      <w:r>
        <w:rPr>
          <w:rFonts w:hint="eastAsia"/>
        </w:rPr>
        <w:t>根据学校的需求，为学校招募与选拔具有工作资质且符合工作要求的优秀的全职升学指导教师</w:t>
      </w:r>
      <w:r w:rsidR="00156872">
        <w:rPr>
          <w:rFonts w:hint="eastAsia"/>
        </w:rPr>
        <w:t>3</w:t>
      </w:r>
      <w:r w:rsidR="00156872">
        <w:rPr>
          <w:rFonts w:hint="eastAsia"/>
        </w:rPr>
        <w:t>位</w:t>
      </w:r>
      <w:bookmarkStart w:id="0" w:name="_GoBack"/>
      <w:bookmarkEnd w:id="0"/>
      <w:r>
        <w:rPr>
          <w:rFonts w:hint="eastAsia"/>
        </w:rPr>
        <w:t>；</w:t>
      </w:r>
    </w:p>
    <w:p w:rsidR="007A58BC" w:rsidRPr="0008085E" w:rsidRDefault="007A58BC" w:rsidP="007A58BC">
      <w:pPr>
        <w:pStyle w:val="a5"/>
        <w:widowControl/>
        <w:numPr>
          <w:ilvl w:val="0"/>
          <w:numId w:val="3"/>
        </w:numPr>
        <w:spacing w:line="276" w:lineRule="auto"/>
        <w:ind w:firstLineChars="0"/>
        <w:contextualSpacing/>
        <w:rPr>
          <w:rFonts w:cs="Calibri"/>
        </w:rPr>
      </w:pPr>
      <w:r w:rsidRPr="0008085E">
        <w:rPr>
          <w:rFonts w:cs="Calibri" w:hint="eastAsia"/>
        </w:rPr>
        <w:t>须派出专人</w:t>
      </w:r>
      <w:r>
        <w:rPr>
          <w:rFonts w:cs="Calibri" w:hint="eastAsia"/>
        </w:rPr>
        <w:t>协助学校</w:t>
      </w:r>
      <w:r w:rsidRPr="0008085E">
        <w:rPr>
          <w:rFonts w:cs="Calibri" w:hint="eastAsia"/>
        </w:rPr>
        <w:t>对</w:t>
      </w:r>
      <w:r>
        <w:rPr>
          <w:rFonts w:cs="Calibri" w:hint="eastAsia"/>
        </w:rPr>
        <w:t>课堂和活动</w:t>
      </w:r>
      <w:r w:rsidRPr="0008085E">
        <w:rPr>
          <w:rFonts w:cs="Calibri" w:hint="eastAsia"/>
        </w:rPr>
        <w:t>情况进行评估，审阅课程</w:t>
      </w:r>
      <w:r>
        <w:rPr>
          <w:rFonts w:cs="Calibri" w:hint="eastAsia"/>
        </w:rPr>
        <w:t>和活动</w:t>
      </w:r>
      <w:r w:rsidRPr="0008085E">
        <w:rPr>
          <w:rFonts w:cs="Calibri" w:hint="eastAsia"/>
        </w:rPr>
        <w:t>计划，确保其内容符合</w:t>
      </w:r>
      <w:r>
        <w:rPr>
          <w:rFonts w:hint="eastAsia"/>
        </w:rPr>
        <w:t>学校</w:t>
      </w:r>
      <w:r w:rsidRPr="000C0B45">
        <w:rPr>
          <w:rFonts w:hint="eastAsia"/>
        </w:rPr>
        <w:t>要求</w:t>
      </w:r>
      <w:r>
        <w:rPr>
          <w:rFonts w:hint="eastAsia"/>
        </w:rPr>
        <w:t>，</w:t>
      </w:r>
      <w:r w:rsidR="004D17C5">
        <w:rPr>
          <w:rFonts w:hint="eastAsia"/>
        </w:rPr>
        <w:t>定期</w:t>
      </w:r>
      <w:r>
        <w:rPr>
          <w:rFonts w:hint="eastAsia"/>
        </w:rPr>
        <w:t>以书面形式向学校提交工作报告；</w:t>
      </w:r>
    </w:p>
    <w:p w:rsidR="007A58BC" w:rsidRPr="0008085E" w:rsidRDefault="007A58BC" w:rsidP="007A58BC">
      <w:pPr>
        <w:pStyle w:val="a5"/>
        <w:widowControl/>
        <w:numPr>
          <w:ilvl w:val="0"/>
          <w:numId w:val="3"/>
        </w:numPr>
        <w:spacing w:line="276" w:lineRule="auto"/>
        <w:ind w:firstLineChars="0"/>
        <w:contextualSpacing/>
        <w:rPr>
          <w:rFonts w:cs="Calibri"/>
        </w:rPr>
      </w:pPr>
      <w:r>
        <w:rPr>
          <w:rFonts w:hint="eastAsia"/>
          <w:color w:val="000000"/>
          <w:szCs w:val="21"/>
        </w:rPr>
        <w:t>有配套的课程活动资源（教材或资源</w:t>
      </w:r>
      <w:r w:rsidR="004D5F90">
        <w:rPr>
          <w:rFonts w:hint="eastAsia"/>
          <w:color w:val="000000"/>
          <w:szCs w:val="21"/>
        </w:rPr>
        <w:t>手册</w:t>
      </w:r>
      <w:r>
        <w:rPr>
          <w:rFonts w:hint="eastAsia"/>
          <w:color w:val="000000"/>
          <w:szCs w:val="21"/>
        </w:rPr>
        <w:t>等形式）；</w:t>
      </w:r>
    </w:p>
    <w:p w:rsidR="007A58BC" w:rsidRPr="0008085E" w:rsidRDefault="007A58BC" w:rsidP="007A58BC">
      <w:pPr>
        <w:pStyle w:val="a5"/>
        <w:widowControl/>
        <w:numPr>
          <w:ilvl w:val="0"/>
          <w:numId w:val="3"/>
        </w:numPr>
        <w:spacing w:line="276" w:lineRule="auto"/>
        <w:ind w:firstLineChars="0"/>
        <w:contextualSpacing/>
        <w:rPr>
          <w:rFonts w:cs="Calibri"/>
        </w:rPr>
      </w:pPr>
      <w:r w:rsidRPr="0008085E">
        <w:rPr>
          <w:rFonts w:cs="Calibri" w:hint="eastAsia"/>
        </w:rPr>
        <w:t>须确保所引荐的教师在学期正式开始前顺利到岗，并做好</w:t>
      </w:r>
      <w:r>
        <w:rPr>
          <w:rFonts w:cs="Calibri" w:hint="eastAsia"/>
        </w:rPr>
        <w:t>充分</w:t>
      </w:r>
      <w:r w:rsidRPr="0008085E">
        <w:rPr>
          <w:rFonts w:cs="Calibri" w:hint="eastAsia"/>
        </w:rPr>
        <w:t>准备；</w:t>
      </w:r>
    </w:p>
    <w:p w:rsidR="007A58BC" w:rsidRPr="0008085E" w:rsidRDefault="007A58BC" w:rsidP="007A58BC">
      <w:pPr>
        <w:pStyle w:val="a5"/>
        <w:widowControl/>
        <w:numPr>
          <w:ilvl w:val="0"/>
          <w:numId w:val="3"/>
        </w:numPr>
        <w:spacing w:line="276" w:lineRule="auto"/>
        <w:ind w:firstLineChars="0"/>
        <w:contextualSpacing/>
        <w:rPr>
          <w:rFonts w:cs="Calibri"/>
        </w:rPr>
      </w:pPr>
      <w:r w:rsidRPr="0008085E">
        <w:rPr>
          <w:rFonts w:cs="Calibri" w:hint="eastAsia"/>
        </w:rPr>
        <w:t>须根据双方共同商定的教师行为规范标准来严格要求所引荐的教师，如因教师原因不能胜任工作，须在学校明确决定解雇教师后立即着手聘任该职位的新教师人选，尽可能降低因教师更换给教学工作带来的影响；</w:t>
      </w:r>
    </w:p>
    <w:p w:rsidR="007A58BC" w:rsidRPr="0008085E" w:rsidRDefault="007A58BC" w:rsidP="007A58BC">
      <w:pPr>
        <w:pStyle w:val="a5"/>
        <w:widowControl/>
        <w:numPr>
          <w:ilvl w:val="0"/>
          <w:numId w:val="3"/>
        </w:numPr>
        <w:spacing w:line="276" w:lineRule="auto"/>
        <w:ind w:firstLineChars="0"/>
        <w:contextualSpacing/>
        <w:rPr>
          <w:rFonts w:cs="Calibri"/>
        </w:rPr>
      </w:pPr>
      <w:r w:rsidRPr="0008085E">
        <w:rPr>
          <w:rFonts w:cs="Calibri" w:hint="eastAsia"/>
        </w:rPr>
        <w:t>须为所引荐的教师发放薪资、办理国家规定的社会保险。</w:t>
      </w:r>
    </w:p>
    <w:p w:rsidR="007A58BC" w:rsidRDefault="007A58BC" w:rsidP="007A58BC">
      <w:pPr>
        <w:spacing w:line="360" w:lineRule="auto"/>
        <w:rPr>
          <w:color w:val="000000"/>
          <w:szCs w:val="21"/>
        </w:rPr>
      </w:pPr>
    </w:p>
    <w:p w:rsidR="007A58BC" w:rsidRDefault="007A58BC" w:rsidP="007A58BC">
      <w:pPr>
        <w:pStyle w:val="a5"/>
        <w:numPr>
          <w:ilvl w:val="0"/>
          <w:numId w:val="1"/>
        </w:numPr>
        <w:spacing w:line="360" w:lineRule="auto"/>
        <w:ind w:firstLineChars="0"/>
        <w:rPr>
          <w:b/>
          <w:color w:val="000000"/>
          <w:szCs w:val="21"/>
        </w:rPr>
      </w:pPr>
      <w:r>
        <w:rPr>
          <w:rFonts w:hint="eastAsia"/>
          <w:b/>
          <w:color w:val="000000"/>
          <w:szCs w:val="21"/>
        </w:rPr>
        <w:t>资格要求</w:t>
      </w:r>
    </w:p>
    <w:p w:rsidR="007A58BC" w:rsidRDefault="007A58BC" w:rsidP="007A58BC">
      <w:pPr>
        <w:pStyle w:val="a5"/>
        <w:spacing w:line="360" w:lineRule="auto"/>
        <w:ind w:left="420" w:firstLineChars="0" w:firstLine="0"/>
        <w:rPr>
          <w:color w:val="000000"/>
          <w:szCs w:val="21"/>
        </w:rPr>
      </w:pPr>
      <w:r>
        <w:rPr>
          <w:rFonts w:hint="eastAsia"/>
          <w:color w:val="000000"/>
          <w:szCs w:val="21"/>
        </w:rPr>
        <w:t>1.</w:t>
      </w:r>
      <w:r>
        <w:rPr>
          <w:rFonts w:hint="eastAsia"/>
          <w:color w:val="000000"/>
          <w:szCs w:val="21"/>
        </w:rPr>
        <w:t>符合国家相关法律法规要求</w:t>
      </w:r>
    </w:p>
    <w:p w:rsidR="007A58BC" w:rsidRDefault="007A58BC" w:rsidP="007A58BC">
      <w:pPr>
        <w:pStyle w:val="a5"/>
        <w:spacing w:line="360" w:lineRule="auto"/>
        <w:ind w:left="420" w:firstLineChars="0" w:firstLine="0"/>
        <w:rPr>
          <w:color w:val="000000"/>
          <w:szCs w:val="21"/>
        </w:rPr>
      </w:pPr>
      <w:r>
        <w:rPr>
          <w:rFonts w:hint="eastAsia"/>
          <w:color w:val="000000"/>
          <w:szCs w:val="21"/>
        </w:rPr>
        <w:t>2.</w:t>
      </w:r>
      <w:r>
        <w:rPr>
          <w:rFonts w:hint="eastAsia"/>
          <w:color w:val="000000"/>
          <w:szCs w:val="21"/>
        </w:rPr>
        <w:t>在“信用中国”（</w:t>
      </w:r>
      <w:r>
        <w:rPr>
          <w:rFonts w:hint="eastAsia"/>
          <w:color w:val="000000"/>
          <w:szCs w:val="21"/>
        </w:rPr>
        <w:t xml:space="preserve"> www.creditchina.gov.cn</w:t>
      </w:r>
      <w:r>
        <w:rPr>
          <w:rFonts w:hint="eastAsia"/>
          <w:color w:val="000000"/>
          <w:szCs w:val="21"/>
        </w:rPr>
        <w:t>）和“中国政府采购网”（</w:t>
      </w:r>
      <w:r>
        <w:rPr>
          <w:rFonts w:hint="eastAsia"/>
          <w:color w:val="000000"/>
          <w:szCs w:val="21"/>
        </w:rPr>
        <w:t>www.ccgp.gov.cn</w:t>
      </w:r>
      <w:r>
        <w:rPr>
          <w:rFonts w:hint="eastAsia"/>
          <w:color w:val="000000"/>
          <w:szCs w:val="21"/>
        </w:rPr>
        <w:t>）网站查询的单位信用记录的查询结果无不良记录</w:t>
      </w:r>
      <w:r>
        <w:rPr>
          <w:color w:val="000000"/>
          <w:szCs w:val="21"/>
        </w:rPr>
        <w:t>。</w:t>
      </w:r>
    </w:p>
    <w:p w:rsidR="007A58BC" w:rsidRDefault="007A58BC" w:rsidP="007A58BC">
      <w:pPr>
        <w:spacing w:line="360" w:lineRule="auto"/>
        <w:rPr>
          <w:color w:val="000000"/>
          <w:szCs w:val="21"/>
        </w:rPr>
      </w:pPr>
    </w:p>
    <w:p w:rsidR="007A58BC" w:rsidRDefault="007A58BC" w:rsidP="007A58BC">
      <w:pPr>
        <w:pStyle w:val="a5"/>
        <w:numPr>
          <w:ilvl w:val="0"/>
          <w:numId w:val="1"/>
        </w:numPr>
        <w:spacing w:line="360" w:lineRule="auto"/>
        <w:ind w:firstLineChars="0"/>
        <w:rPr>
          <w:b/>
          <w:color w:val="000000"/>
          <w:szCs w:val="21"/>
        </w:rPr>
      </w:pPr>
      <w:r>
        <w:rPr>
          <w:rFonts w:hint="eastAsia"/>
          <w:b/>
          <w:color w:val="000000"/>
          <w:szCs w:val="21"/>
        </w:rPr>
        <w:t xml:space="preserve"> </w:t>
      </w:r>
      <w:r>
        <w:rPr>
          <w:rFonts w:hint="eastAsia"/>
          <w:b/>
          <w:color w:val="000000"/>
          <w:szCs w:val="21"/>
        </w:rPr>
        <w:t>报价</w:t>
      </w:r>
      <w:r>
        <w:rPr>
          <w:b/>
          <w:color w:val="000000"/>
          <w:szCs w:val="21"/>
        </w:rPr>
        <w:t>材料</w:t>
      </w:r>
    </w:p>
    <w:p w:rsidR="007A58BC" w:rsidRDefault="007A58BC" w:rsidP="007A58BC">
      <w:pPr>
        <w:pStyle w:val="a5"/>
        <w:widowControl/>
        <w:numPr>
          <w:ilvl w:val="0"/>
          <w:numId w:val="2"/>
        </w:numPr>
        <w:spacing w:line="360" w:lineRule="auto"/>
        <w:ind w:firstLineChars="0"/>
        <w:jc w:val="left"/>
        <w:rPr>
          <w:rFonts w:ascii="宋体" w:hAnsi="宋体" w:cs="宋体"/>
          <w:color w:val="000000"/>
          <w:kern w:val="0"/>
          <w:szCs w:val="21"/>
        </w:rPr>
      </w:pPr>
      <w:r>
        <w:rPr>
          <w:rFonts w:ascii="宋体" w:hAnsi="宋体" w:cs="宋体" w:hint="eastAsia"/>
          <w:color w:val="000000"/>
          <w:kern w:val="0"/>
          <w:szCs w:val="21"/>
        </w:rPr>
        <w:lastRenderedPageBreak/>
        <w:t>服务内容介绍</w:t>
      </w:r>
    </w:p>
    <w:p w:rsidR="007A58BC" w:rsidRDefault="007A58BC" w:rsidP="007A58BC">
      <w:pPr>
        <w:pStyle w:val="a5"/>
        <w:widowControl/>
        <w:numPr>
          <w:ilvl w:val="0"/>
          <w:numId w:val="2"/>
        </w:numPr>
        <w:spacing w:line="360" w:lineRule="auto"/>
        <w:ind w:firstLineChars="0"/>
        <w:jc w:val="left"/>
        <w:rPr>
          <w:rFonts w:ascii="宋体" w:hAnsi="宋体" w:cs="宋体"/>
          <w:color w:val="000000"/>
          <w:kern w:val="0"/>
          <w:szCs w:val="21"/>
        </w:rPr>
      </w:pPr>
      <w:r>
        <w:rPr>
          <w:rFonts w:ascii="宋体" w:hAnsi="宋体" w:cs="宋体" w:hint="eastAsia"/>
          <w:color w:val="000000"/>
          <w:kern w:val="0"/>
          <w:szCs w:val="21"/>
        </w:rPr>
        <w:t>服务报价</w:t>
      </w:r>
      <w:r>
        <w:rPr>
          <w:rFonts w:ascii="宋体" w:hAnsi="宋体" w:cs="宋体"/>
          <w:color w:val="000000"/>
          <w:kern w:val="0"/>
          <w:szCs w:val="21"/>
        </w:rPr>
        <w:t>单</w:t>
      </w:r>
      <w:r>
        <w:rPr>
          <w:rFonts w:ascii="宋体" w:hAnsi="宋体" w:cs="宋体" w:hint="eastAsia"/>
          <w:color w:val="000000"/>
          <w:kern w:val="0"/>
          <w:szCs w:val="21"/>
        </w:rPr>
        <w:t>（人民币）</w:t>
      </w:r>
    </w:p>
    <w:p w:rsidR="007A58BC" w:rsidRDefault="007A58BC" w:rsidP="007A58BC">
      <w:pPr>
        <w:pStyle w:val="a5"/>
        <w:widowControl/>
        <w:numPr>
          <w:ilvl w:val="0"/>
          <w:numId w:val="2"/>
        </w:numPr>
        <w:spacing w:line="360" w:lineRule="auto"/>
        <w:ind w:firstLineChars="0"/>
        <w:jc w:val="left"/>
        <w:rPr>
          <w:rFonts w:ascii="宋体" w:hAnsi="宋体" w:cs="宋体"/>
          <w:color w:val="000000"/>
          <w:kern w:val="0"/>
          <w:szCs w:val="21"/>
        </w:rPr>
      </w:pPr>
      <w:r>
        <w:rPr>
          <w:rFonts w:ascii="宋体" w:hAnsi="宋体" w:cs="宋体" w:hint="eastAsia"/>
          <w:color w:val="000000"/>
          <w:kern w:val="0"/>
          <w:szCs w:val="21"/>
        </w:rPr>
        <w:t>企业营业执照、税务登记证、组织机构代码证</w:t>
      </w:r>
    </w:p>
    <w:p w:rsidR="007A58BC" w:rsidRDefault="007A58BC" w:rsidP="007A58BC">
      <w:pPr>
        <w:pStyle w:val="a5"/>
        <w:widowControl/>
        <w:numPr>
          <w:ilvl w:val="0"/>
          <w:numId w:val="2"/>
        </w:numPr>
        <w:spacing w:line="360" w:lineRule="auto"/>
        <w:ind w:firstLineChars="0"/>
        <w:jc w:val="left"/>
        <w:rPr>
          <w:rFonts w:ascii="宋体" w:hAnsi="宋体" w:cs="宋体"/>
          <w:color w:val="000000"/>
          <w:szCs w:val="21"/>
        </w:rPr>
      </w:pPr>
      <w:r>
        <w:rPr>
          <w:rFonts w:ascii="宋体" w:hAnsi="宋体" w:cs="宋体" w:hint="eastAsia"/>
          <w:color w:val="000000"/>
          <w:kern w:val="0"/>
          <w:szCs w:val="21"/>
        </w:rPr>
        <w:t>企业法定代表人身份证明及身份证或法定代表人授权委托书及被委托人的身份证</w:t>
      </w:r>
    </w:p>
    <w:p w:rsidR="007A58BC" w:rsidRDefault="007A58BC" w:rsidP="007A58BC">
      <w:pPr>
        <w:pStyle w:val="a5"/>
        <w:widowControl/>
        <w:numPr>
          <w:ilvl w:val="0"/>
          <w:numId w:val="2"/>
        </w:numPr>
        <w:spacing w:line="360" w:lineRule="auto"/>
        <w:ind w:firstLineChars="0"/>
        <w:jc w:val="left"/>
        <w:rPr>
          <w:rFonts w:ascii="宋体" w:hAnsi="宋体" w:cs="宋体"/>
          <w:color w:val="000000"/>
          <w:szCs w:val="21"/>
        </w:rPr>
      </w:pPr>
      <w:r>
        <w:rPr>
          <w:rFonts w:ascii="宋体" w:hAnsi="宋体" w:cs="宋体"/>
          <w:color w:val="000000"/>
          <w:kern w:val="0"/>
          <w:szCs w:val="21"/>
        </w:rPr>
        <w:t>企业所</w:t>
      </w:r>
      <w:r>
        <w:rPr>
          <w:rFonts w:ascii="宋体" w:hAnsi="宋体" w:cs="宋体" w:hint="eastAsia"/>
          <w:color w:val="000000"/>
          <w:kern w:val="0"/>
          <w:szCs w:val="21"/>
        </w:rPr>
        <w:t>拥有</w:t>
      </w:r>
      <w:r>
        <w:rPr>
          <w:rFonts w:ascii="宋体" w:hAnsi="宋体" w:cs="宋体"/>
          <w:color w:val="000000"/>
          <w:kern w:val="0"/>
          <w:szCs w:val="21"/>
        </w:rPr>
        <w:t>的各项资质</w:t>
      </w:r>
      <w:r>
        <w:rPr>
          <w:rFonts w:ascii="宋体" w:hAnsi="宋体" w:cs="宋体" w:hint="eastAsia"/>
          <w:color w:val="000000"/>
          <w:kern w:val="0"/>
          <w:szCs w:val="21"/>
        </w:rPr>
        <w:t>证明</w:t>
      </w:r>
    </w:p>
    <w:p w:rsidR="007A58BC" w:rsidRDefault="007A58BC" w:rsidP="007A58BC">
      <w:pPr>
        <w:pStyle w:val="a5"/>
        <w:widowControl/>
        <w:numPr>
          <w:ilvl w:val="0"/>
          <w:numId w:val="2"/>
        </w:numPr>
        <w:spacing w:line="360" w:lineRule="auto"/>
        <w:ind w:firstLineChars="0"/>
        <w:jc w:val="left"/>
        <w:rPr>
          <w:rFonts w:ascii="宋体" w:hAnsi="宋体" w:cs="宋体"/>
          <w:color w:val="000000"/>
          <w:szCs w:val="21"/>
        </w:rPr>
      </w:pPr>
      <w:r>
        <w:rPr>
          <w:rFonts w:ascii="宋体" w:hAnsi="宋体" w:cs="宋体" w:hint="eastAsia"/>
          <w:color w:val="000000"/>
          <w:szCs w:val="21"/>
        </w:rPr>
        <w:t>近一年北京地区中学相关业绩一览表</w:t>
      </w:r>
    </w:p>
    <w:p w:rsidR="007A58BC" w:rsidRPr="004D5F90" w:rsidRDefault="007A58BC" w:rsidP="004D5F90">
      <w:pPr>
        <w:widowControl/>
        <w:spacing w:line="360" w:lineRule="auto"/>
        <w:ind w:left="425"/>
        <w:jc w:val="left"/>
        <w:rPr>
          <w:rFonts w:cs="宋体"/>
          <w:color w:val="000000"/>
          <w:szCs w:val="21"/>
        </w:rPr>
      </w:pPr>
      <w:r w:rsidRPr="004D5F90">
        <w:rPr>
          <w:rFonts w:ascii="宋体" w:hAnsi="宋体" w:cs="宋体"/>
          <w:color w:val="000000"/>
          <w:szCs w:val="21"/>
        </w:rPr>
        <w:t>请</w:t>
      </w:r>
      <w:r w:rsidRPr="004D5F90">
        <w:rPr>
          <w:rFonts w:ascii="宋体" w:hAnsi="宋体" w:cs="宋体" w:hint="eastAsia"/>
          <w:color w:val="000000"/>
          <w:szCs w:val="21"/>
        </w:rPr>
        <w:t>按“1至</w:t>
      </w:r>
      <w:r w:rsidRPr="004D5F90">
        <w:rPr>
          <w:rFonts w:ascii="宋体" w:hAnsi="宋体" w:cs="宋体"/>
          <w:color w:val="000000"/>
          <w:szCs w:val="21"/>
        </w:rPr>
        <w:t>6”</w:t>
      </w:r>
      <w:r w:rsidRPr="004D5F90">
        <w:rPr>
          <w:rFonts w:ascii="宋体" w:hAnsi="宋体" w:cs="宋体" w:hint="eastAsia"/>
          <w:color w:val="000000"/>
          <w:szCs w:val="21"/>
        </w:rPr>
        <w:t>编制顺序将报价</w:t>
      </w:r>
      <w:r w:rsidRPr="004D5F90">
        <w:rPr>
          <w:rFonts w:ascii="宋体" w:hAnsi="宋体" w:cs="宋体"/>
          <w:color w:val="000000"/>
          <w:szCs w:val="21"/>
        </w:rPr>
        <w:t>材料</w:t>
      </w:r>
      <w:r w:rsidRPr="004D5F90">
        <w:rPr>
          <w:rFonts w:ascii="宋体" w:hAnsi="宋体" w:cs="宋体" w:hint="eastAsia"/>
          <w:color w:val="000000"/>
          <w:szCs w:val="21"/>
        </w:rPr>
        <w:t>以“A4”纸打印并装订成册</w:t>
      </w:r>
    </w:p>
    <w:p w:rsidR="007A58BC" w:rsidRDefault="007A58BC" w:rsidP="007A58BC">
      <w:pPr>
        <w:widowControl/>
        <w:spacing w:line="360" w:lineRule="auto"/>
        <w:jc w:val="left"/>
        <w:rPr>
          <w:rFonts w:cs="宋体"/>
          <w:color w:val="000000"/>
          <w:szCs w:val="21"/>
        </w:rPr>
      </w:pPr>
    </w:p>
    <w:p w:rsidR="007A58BC" w:rsidRDefault="007A58BC" w:rsidP="007A58BC">
      <w:pPr>
        <w:widowControl/>
        <w:spacing w:line="360" w:lineRule="auto"/>
        <w:ind w:firstLineChars="200" w:firstLine="420"/>
        <w:jc w:val="left"/>
        <w:rPr>
          <w:rFonts w:cs="宋体"/>
          <w:color w:val="000000"/>
          <w:szCs w:val="21"/>
        </w:rPr>
      </w:pPr>
    </w:p>
    <w:p w:rsidR="00A9034F" w:rsidRPr="007A58BC" w:rsidRDefault="00A9034F"/>
    <w:sectPr w:rsidR="00A9034F" w:rsidRPr="007A58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E57" w:rsidRDefault="006E5E57" w:rsidP="007A58BC">
      <w:r>
        <w:separator/>
      </w:r>
    </w:p>
  </w:endnote>
  <w:endnote w:type="continuationSeparator" w:id="0">
    <w:p w:rsidR="006E5E57" w:rsidRDefault="006E5E57" w:rsidP="007A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E57" w:rsidRDefault="006E5E57" w:rsidP="007A58BC">
      <w:r>
        <w:separator/>
      </w:r>
    </w:p>
  </w:footnote>
  <w:footnote w:type="continuationSeparator" w:id="0">
    <w:p w:rsidR="006E5E57" w:rsidRDefault="006E5E57" w:rsidP="007A5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C792A9E0"/>
    <w:lvl w:ilvl="0" w:tplc="878EB510">
      <w:start w:val="1"/>
      <w:numFmt w:val="decimal"/>
      <w:lvlText w:val="%1."/>
      <w:lvlJc w:val="left"/>
      <w:pPr>
        <w:ind w:left="785"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000000B"/>
    <w:multiLevelType w:val="hybridMultilevel"/>
    <w:tmpl w:val="834EB93A"/>
    <w:lvl w:ilvl="0" w:tplc="671C0D92">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0C7AE7"/>
    <w:multiLevelType w:val="hybridMultilevel"/>
    <w:tmpl w:val="7868C9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2CF"/>
    <w:rsid w:val="00156872"/>
    <w:rsid w:val="004D17C5"/>
    <w:rsid w:val="004D5F90"/>
    <w:rsid w:val="005346ED"/>
    <w:rsid w:val="006E5E57"/>
    <w:rsid w:val="007A58BC"/>
    <w:rsid w:val="007B25F0"/>
    <w:rsid w:val="009D3FB6"/>
    <w:rsid w:val="00A9034F"/>
    <w:rsid w:val="00E632CF"/>
    <w:rsid w:val="00F65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8B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5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58BC"/>
    <w:rPr>
      <w:sz w:val="18"/>
      <w:szCs w:val="18"/>
    </w:rPr>
  </w:style>
  <w:style w:type="paragraph" w:styleId="a4">
    <w:name w:val="footer"/>
    <w:basedOn w:val="a"/>
    <w:link w:val="Char0"/>
    <w:uiPriority w:val="99"/>
    <w:unhideWhenUsed/>
    <w:rsid w:val="007A58BC"/>
    <w:pPr>
      <w:tabs>
        <w:tab w:val="center" w:pos="4153"/>
        <w:tab w:val="right" w:pos="8306"/>
      </w:tabs>
      <w:snapToGrid w:val="0"/>
      <w:jc w:val="left"/>
    </w:pPr>
    <w:rPr>
      <w:sz w:val="18"/>
      <w:szCs w:val="18"/>
    </w:rPr>
  </w:style>
  <w:style w:type="character" w:customStyle="1" w:styleId="Char0">
    <w:name w:val="页脚 Char"/>
    <w:basedOn w:val="a0"/>
    <w:link w:val="a4"/>
    <w:uiPriority w:val="99"/>
    <w:rsid w:val="007A58BC"/>
    <w:rPr>
      <w:sz w:val="18"/>
      <w:szCs w:val="18"/>
    </w:rPr>
  </w:style>
  <w:style w:type="paragraph" w:styleId="a5">
    <w:name w:val="List Paragraph"/>
    <w:basedOn w:val="a"/>
    <w:uiPriority w:val="99"/>
    <w:qFormat/>
    <w:rsid w:val="007A58B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8B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5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58BC"/>
    <w:rPr>
      <w:sz w:val="18"/>
      <w:szCs w:val="18"/>
    </w:rPr>
  </w:style>
  <w:style w:type="paragraph" w:styleId="a4">
    <w:name w:val="footer"/>
    <w:basedOn w:val="a"/>
    <w:link w:val="Char0"/>
    <w:uiPriority w:val="99"/>
    <w:unhideWhenUsed/>
    <w:rsid w:val="007A58BC"/>
    <w:pPr>
      <w:tabs>
        <w:tab w:val="center" w:pos="4153"/>
        <w:tab w:val="right" w:pos="8306"/>
      </w:tabs>
      <w:snapToGrid w:val="0"/>
      <w:jc w:val="left"/>
    </w:pPr>
    <w:rPr>
      <w:sz w:val="18"/>
      <w:szCs w:val="18"/>
    </w:rPr>
  </w:style>
  <w:style w:type="character" w:customStyle="1" w:styleId="Char0">
    <w:name w:val="页脚 Char"/>
    <w:basedOn w:val="a0"/>
    <w:link w:val="a4"/>
    <w:uiPriority w:val="99"/>
    <w:rsid w:val="007A58BC"/>
    <w:rPr>
      <w:sz w:val="18"/>
      <w:szCs w:val="18"/>
    </w:rPr>
  </w:style>
  <w:style w:type="paragraph" w:styleId="a5">
    <w:name w:val="List Paragraph"/>
    <w:basedOn w:val="a"/>
    <w:uiPriority w:val="99"/>
    <w:qFormat/>
    <w:rsid w:val="007A58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徐兰</dc:creator>
  <cp:keywords/>
  <dc:description/>
  <cp:lastModifiedBy>徐兰</cp:lastModifiedBy>
  <cp:revision>24</cp:revision>
  <dcterms:created xsi:type="dcterms:W3CDTF">2020-06-11T02:25:00Z</dcterms:created>
  <dcterms:modified xsi:type="dcterms:W3CDTF">2020-06-11T09:11:00Z</dcterms:modified>
</cp:coreProperties>
</file>